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2142DF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>WEDNESDAY</w:t>
      </w:r>
      <w:r w:rsidR="00CD13B1" w:rsidRPr="002142DF">
        <w:rPr>
          <w:rFonts w:ascii="Arial" w:hAnsi="Arial" w:cs="Arial"/>
          <w:b/>
          <w:sz w:val="22"/>
          <w:szCs w:val="22"/>
        </w:rPr>
        <w:t xml:space="preserve">, </w:t>
      </w:r>
      <w:r w:rsidR="00CD13B1">
        <w:rPr>
          <w:rFonts w:ascii="Arial" w:hAnsi="Arial" w:cs="Arial"/>
          <w:b/>
          <w:sz w:val="22"/>
          <w:szCs w:val="22"/>
        </w:rPr>
        <w:t>DECEMBER 7</w:t>
      </w:r>
      <w:r w:rsidR="00CD13B1" w:rsidRPr="002142DF">
        <w:rPr>
          <w:rFonts w:ascii="Arial" w:hAnsi="Arial" w:cs="Arial"/>
          <w:b/>
          <w:sz w:val="22"/>
          <w:szCs w:val="22"/>
        </w:rPr>
        <w:t>, 2022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CA2855" w:rsidRPr="00113981" w:rsidRDefault="00CA2855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CA2855" w:rsidRPr="00F97940" w:rsidRDefault="00CA2855" w:rsidP="004E238E">
      <w:pPr>
        <w:jc w:val="center"/>
        <w:rPr>
          <w:highlight w:val="yellow"/>
        </w:rPr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Google Hangout Meet </w:t>
      </w:r>
      <w:r w:rsidR="004E238E" w:rsidRPr="004E238E">
        <w:rPr>
          <w:highlight w:val="yellow"/>
        </w:rPr>
        <w:t xml:space="preserve">as well as in person at 1075 </w:t>
      </w:r>
      <w:proofErr w:type="spellStart"/>
      <w:r w:rsidR="004E238E" w:rsidRPr="004E238E">
        <w:rPr>
          <w:highlight w:val="yellow"/>
        </w:rPr>
        <w:t>Riverwinds</w:t>
      </w:r>
      <w:proofErr w:type="spellEnd"/>
      <w:r w:rsidR="004E238E" w:rsidRPr="004E238E">
        <w:rPr>
          <w:highlight w:val="yellow"/>
        </w:rPr>
        <w:t xml:space="preserve"> Dr, West Deptford, NJ 08086.</w:t>
      </w:r>
      <w:r w:rsidR="004E238E">
        <w:rPr>
          <w:highlight w:val="yellow"/>
        </w:rPr>
        <w:t xml:space="preserve"> You may c</w:t>
      </w:r>
      <w:r w:rsidRPr="00D611C8">
        <w:rPr>
          <w:highlight w:val="yellow"/>
        </w:rPr>
        <w:t xml:space="preserve">onnect via app or web browser at meet.google.com with access code </w:t>
      </w:r>
      <w:proofErr w:type="spellStart"/>
      <w:r w:rsidR="00D611C8" w:rsidRPr="00D611C8">
        <w:rPr>
          <w:highlight w:val="yellow"/>
        </w:rPr>
        <w:t>poa-rxhi-gcb</w:t>
      </w:r>
      <w:proofErr w:type="spellEnd"/>
      <w:r w:rsidRPr="00D611C8">
        <w:rPr>
          <w:highlight w:val="yellow"/>
        </w:rPr>
        <w:t xml:space="preserve">.  You may also choose to join us by phone by dialing </w:t>
      </w:r>
      <w:r w:rsidR="00D611C8" w:rsidRPr="00D611C8">
        <w:rPr>
          <w:highlight w:val="yellow"/>
        </w:rPr>
        <w:t xml:space="preserve">1-415-862-7756‬ </w:t>
      </w:r>
      <w:r w:rsidRPr="00D611C8">
        <w:rPr>
          <w:highlight w:val="yellow"/>
        </w:rPr>
        <w:t xml:space="preserve">‬ and entering the following </w:t>
      </w:r>
      <w:proofErr w:type="gramStart"/>
      <w:r w:rsidRPr="00D611C8">
        <w:rPr>
          <w:highlight w:val="yellow"/>
        </w:rPr>
        <w:t>pin  ‪</w:t>
      </w:r>
      <w:proofErr w:type="gramEnd"/>
      <w:r w:rsidRPr="00D611C8">
        <w:rPr>
          <w:highlight w:val="yellow"/>
        </w:rPr>
        <w:t>‪‪</w:t>
      </w:r>
      <w:r w:rsidR="00D611C8" w:rsidRPr="00D611C8">
        <w:rPr>
          <w:highlight w:val="yellow"/>
        </w:rPr>
        <w:t>‪950 545 669‬#</w:t>
      </w:r>
    </w:p>
    <w:p w:rsidR="00D611C8" w:rsidRDefault="00D611C8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937B1" w:rsidRPr="00CD13B1" w:rsidRDefault="00CD13B1" w:rsidP="00CD13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9C202B" w:rsidRPr="00CD13B1">
        <w:rPr>
          <w:rFonts w:ascii="Arial" w:hAnsi="Arial" w:cs="Arial"/>
          <w:b/>
          <w:sz w:val="22"/>
          <w:szCs w:val="22"/>
        </w:rPr>
        <w:t xml:space="preserve">TREAMLINE RAD </w:t>
      </w:r>
      <w:r w:rsidRPr="00CD13B1">
        <w:rPr>
          <w:rFonts w:ascii="Arial" w:hAnsi="Arial" w:cs="Arial"/>
          <w:b/>
          <w:sz w:val="22"/>
          <w:szCs w:val="22"/>
        </w:rPr>
        <w:t xml:space="preserve">RESULTS AND APPLICATION </w:t>
      </w:r>
    </w:p>
    <w:p w:rsidR="00CD13B1" w:rsidRPr="00CD13B1" w:rsidRDefault="00CD13B1" w:rsidP="00CD13B1">
      <w:pPr>
        <w:rPr>
          <w:rFonts w:ascii="Arial" w:hAnsi="Arial" w:cs="Arial"/>
          <w:b/>
          <w:sz w:val="22"/>
          <w:szCs w:val="22"/>
        </w:rPr>
      </w:pPr>
    </w:p>
    <w:p w:rsidR="009C202B" w:rsidRPr="00CD13B1" w:rsidRDefault="009C202B" w:rsidP="00CD13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CD13B1">
        <w:rPr>
          <w:rFonts w:ascii="Arial" w:hAnsi="Arial" w:cs="Arial"/>
          <w:b/>
          <w:sz w:val="22"/>
          <w:szCs w:val="22"/>
        </w:rPr>
        <w:t>INTERCOM SYSTEM PENN TOWERS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990D60" w:rsidRDefault="000D4EFF" w:rsidP="00990D6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9C202B" w:rsidRDefault="009C202B" w:rsidP="009C202B">
      <w:pPr>
        <w:ind w:left="1062"/>
        <w:rPr>
          <w:rFonts w:ascii="Arial" w:hAnsi="Arial" w:cs="Arial"/>
          <w:b/>
          <w:sz w:val="22"/>
          <w:szCs w:val="22"/>
        </w:rPr>
      </w:pPr>
    </w:p>
    <w:p w:rsidR="009C202B" w:rsidRPr="00CD13B1" w:rsidRDefault="00CD13B1" w:rsidP="00CD13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CD13B1">
        <w:rPr>
          <w:rFonts w:ascii="Arial" w:hAnsi="Arial" w:cs="Arial"/>
          <w:b/>
          <w:sz w:val="22"/>
          <w:szCs w:val="22"/>
        </w:rPr>
        <w:t xml:space="preserve">BOARD RESOLUTION 2023 MEETING DATES AND TIMES </w:t>
      </w:r>
    </w:p>
    <w:p w:rsidR="009C202B" w:rsidRPr="009C202B" w:rsidRDefault="009C202B" w:rsidP="009C202B">
      <w:pPr>
        <w:ind w:left="1062"/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3942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42D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2CA4"/>
    <w:rsid w:val="00274F8F"/>
    <w:rsid w:val="0027615A"/>
    <w:rsid w:val="0027694E"/>
    <w:rsid w:val="002773BB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602"/>
    <w:rsid w:val="00421056"/>
    <w:rsid w:val="0042240D"/>
    <w:rsid w:val="0042393C"/>
    <w:rsid w:val="004249A5"/>
    <w:rsid w:val="004254B6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D03B4"/>
    <w:rsid w:val="004D0E4E"/>
    <w:rsid w:val="004D419B"/>
    <w:rsid w:val="004D41D7"/>
    <w:rsid w:val="004D70B9"/>
    <w:rsid w:val="004E238E"/>
    <w:rsid w:val="004E3602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79EA"/>
    <w:rsid w:val="00610AED"/>
    <w:rsid w:val="00615183"/>
    <w:rsid w:val="00616893"/>
    <w:rsid w:val="006208BC"/>
    <w:rsid w:val="00624C25"/>
    <w:rsid w:val="00624F1E"/>
    <w:rsid w:val="00631C74"/>
    <w:rsid w:val="0063569E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687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6424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B287E"/>
    <w:rsid w:val="007C19F1"/>
    <w:rsid w:val="007E2226"/>
    <w:rsid w:val="007E5B5E"/>
    <w:rsid w:val="007F0EAD"/>
    <w:rsid w:val="007F0F64"/>
    <w:rsid w:val="0080000D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0D60"/>
    <w:rsid w:val="00991AFE"/>
    <w:rsid w:val="009923C5"/>
    <w:rsid w:val="00995124"/>
    <w:rsid w:val="009A616A"/>
    <w:rsid w:val="009B24B3"/>
    <w:rsid w:val="009B65E7"/>
    <w:rsid w:val="009B68E4"/>
    <w:rsid w:val="009C15AE"/>
    <w:rsid w:val="009C202B"/>
    <w:rsid w:val="009C499E"/>
    <w:rsid w:val="009C5B28"/>
    <w:rsid w:val="009C6216"/>
    <w:rsid w:val="009D5DFA"/>
    <w:rsid w:val="009E0D82"/>
    <w:rsid w:val="009E45FA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14F37"/>
    <w:rsid w:val="00A1724C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27C1E"/>
    <w:rsid w:val="00B34D62"/>
    <w:rsid w:val="00B35625"/>
    <w:rsid w:val="00B36E85"/>
    <w:rsid w:val="00B375C5"/>
    <w:rsid w:val="00B4099D"/>
    <w:rsid w:val="00B42222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9660B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F8A"/>
    <w:rsid w:val="00C81E52"/>
    <w:rsid w:val="00C84E2C"/>
    <w:rsid w:val="00C85D97"/>
    <w:rsid w:val="00C92012"/>
    <w:rsid w:val="00C959D2"/>
    <w:rsid w:val="00CA00DC"/>
    <w:rsid w:val="00CA2855"/>
    <w:rsid w:val="00CA5347"/>
    <w:rsid w:val="00CA6C64"/>
    <w:rsid w:val="00CC1D50"/>
    <w:rsid w:val="00CC7A5C"/>
    <w:rsid w:val="00CC7E9A"/>
    <w:rsid w:val="00CD13B1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545F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A780B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7A16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38D0"/>
    <w:rsid w:val="00F47661"/>
    <w:rsid w:val="00F51DEB"/>
    <w:rsid w:val="00F51EC9"/>
    <w:rsid w:val="00F52022"/>
    <w:rsid w:val="00F52FE2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C434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DB32B2-D233-4E52-BD2A-6870CEE9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6</cp:revision>
  <cp:lastPrinted>2022-09-28T16:50:00Z</cp:lastPrinted>
  <dcterms:created xsi:type="dcterms:W3CDTF">2022-11-28T15:05:00Z</dcterms:created>
  <dcterms:modified xsi:type="dcterms:W3CDTF">2022-11-28T16:43:00Z</dcterms:modified>
</cp:coreProperties>
</file>