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5" w:rsidRDefault="00750958" w:rsidP="00F25795">
      <w:pPr>
        <w:jc w:val="center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  <w:highlight w:val="yellow"/>
        </w:rPr>
        <w:t>March</w:t>
      </w:r>
      <w:r w:rsidR="00AC36A4">
        <w:rPr>
          <w:rFonts w:cstheme="minorHAnsi"/>
          <w:sz w:val="28"/>
          <w:szCs w:val="28"/>
          <w:highlight w:val="yellow"/>
        </w:rPr>
        <w:t xml:space="preserve"> 2022</w:t>
      </w:r>
      <w:r w:rsidR="0004727C" w:rsidRPr="00E41090">
        <w:rPr>
          <w:rFonts w:cstheme="minorHAnsi"/>
          <w:sz w:val="28"/>
          <w:szCs w:val="28"/>
          <w:highlight w:val="yellow"/>
        </w:rPr>
        <w:t xml:space="preserve"> </w:t>
      </w:r>
      <w:r w:rsidR="00F25795" w:rsidRPr="00E41090">
        <w:rPr>
          <w:rFonts w:cstheme="minorHAnsi"/>
          <w:sz w:val="28"/>
          <w:szCs w:val="28"/>
          <w:highlight w:val="yellow"/>
        </w:rPr>
        <w:t xml:space="preserve">FEATURED AGENCY TO ASSIST YOU WITH SERVICES </w:t>
      </w:r>
    </w:p>
    <w:p w:rsidR="00A06FED" w:rsidRDefault="00FC7883" w:rsidP="00F25795">
      <w:pPr>
        <w:jc w:val="center"/>
        <w:rPr>
          <w:rFonts w:cstheme="minorHAnsi"/>
          <w:sz w:val="28"/>
          <w:szCs w:val="28"/>
          <w:highlight w:val="yellow"/>
        </w:rPr>
      </w:pPr>
      <w:r w:rsidRPr="00FC7883">
        <w:rPr>
          <w:rFonts w:cstheme="minorHAnsi"/>
          <w:sz w:val="28"/>
          <w:szCs w:val="28"/>
          <w:highlight w:val="yellow"/>
        </w:rPr>
        <w:t xml:space="preserve">New Jersey Free Community College Grant (CCOG) and </w:t>
      </w:r>
      <w:r w:rsidR="00966F97">
        <w:rPr>
          <w:rFonts w:cstheme="minorHAnsi"/>
          <w:sz w:val="28"/>
          <w:szCs w:val="28"/>
          <w:highlight w:val="yellow"/>
        </w:rPr>
        <w:t xml:space="preserve">Salem Community College </w:t>
      </w:r>
    </w:p>
    <w:p w:rsidR="00F25795" w:rsidRPr="00717ED5" w:rsidRDefault="00F25795" w:rsidP="00F25795">
      <w:pPr>
        <w:rPr>
          <w:rFonts w:cstheme="minorHAnsi"/>
          <w:sz w:val="28"/>
          <w:szCs w:val="28"/>
        </w:rPr>
      </w:pPr>
      <w:r w:rsidRPr="00717ED5">
        <w:rPr>
          <w:rFonts w:cstheme="minorHAnsi"/>
          <w:sz w:val="28"/>
          <w:szCs w:val="28"/>
        </w:rPr>
        <w:t>The Penns Grove Housing Authority will highlight a new agency each month that may help you with products or services.</w:t>
      </w:r>
    </w:p>
    <w:p w:rsidR="00553B52" w:rsidRPr="00FC7883" w:rsidRDefault="00F25795" w:rsidP="00FC7883">
      <w:pPr>
        <w:pStyle w:val="Heading1"/>
        <w:shd w:val="clear" w:color="auto" w:fill="F2F2F2"/>
        <w:textAlignment w:val="baseline"/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This month </w:t>
      </w:r>
      <w:r w:rsidR="002C2720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our featured agency is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the New Jersey Free Community College Grant (CCOG), which you can ut</w:t>
      </w:r>
      <w:r w:rsid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ilize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this grant at our local</w:t>
      </w:r>
      <w:r w:rsidR="000D2B05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  <w:r w:rsidR="004D6CF6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Salem Community College</w:t>
      </w:r>
      <w:r w:rsidR="0004727C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. </w:t>
      </w:r>
      <w:r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Salem Community College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is </w:t>
      </w:r>
      <w:r w:rsidR="000D2B05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located 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at 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460 Hollywood Avenue, Carneys Point, NJ 08069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. </w:t>
      </w:r>
      <w:r w:rsidR="00D4615F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The office phone number is </w:t>
      </w:r>
      <w:r w:rsidR="00AC36A4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(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856)-299-2100</w:t>
      </w:r>
      <w:r w:rsidR="00D4615F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>.</w:t>
      </w:r>
      <w:r w:rsidR="00FC7883" w:rsidRPr="00FC7883">
        <w:rPr>
          <w:rFonts w:asciiTheme="minorHAnsi" w:eastAsiaTheme="minorHAnsi" w:hAnsiTheme="minorHAnsi" w:cstheme="minorHAnsi"/>
          <w:b w:val="0"/>
          <w:bCs w:val="0"/>
          <w:kern w:val="0"/>
          <w:sz w:val="28"/>
          <w:szCs w:val="28"/>
        </w:rPr>
        <w:t xml:space="preserve"> 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b/>
          <w:sz w:val="28"/>
          <w:szCs w:val="28"/>
          <w:u w:val="single"/>
        </w:rPr>
      </w:pPr>
      <w:r w:rsidRPr="00FC7883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>We want to remind our tenants that any household member who is not a head or co-head of the household that attends school full-time their income does NOT count towards their monthly rent. Therefore, if your child is over the age 18 and goes to school full-</w:t>
      </w:r>
      <w:r w:rsidR="000638A2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>time t</w:t>
      </w:r>
      <w:r w:rsidRPr="00FC7883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 xml:space="preserve">heir earned income from employment does not get counted towards your rent. This is an incentive for our youth to attend college and earn </w:t>
      </w:r>
      <w:r w:rsidR="00750958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 xml:space="preserve">an </w:t>
      </w:r>
      <w:r w:rsidRPr="00FC7883">
        <w:rPr>
          <w:rFonts w:asciiTheme="minorHAnsi" w:eastAsiaTheme="minorHAnsi" w:hAnsiTheme="minorHAnsi" w:cstheme="minorHAnsi"/>
          <w:b/>
          <w:sz w:val="28"/>
          <w:szCs w:val="28"/>
          <w:u w:val="single"/>
        </w:rPr>
        <w:t xml:space="preserve">income. 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Students with an adjusted gross income of $65,000 or less may be eligible to receive aid under the CCOG grant after all other financial aid grant awards have been applied.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 xml:space="preserve">Students enrolled for at least 6 credits in fall or spring may be eligible to receive Community College Opportunity Grants (CCOG), which </w:t>
      </w:r>
      <w:r w:rsidR="00750958">
        <w:rPr>
          <w:rFonts w:asciiTheme="minorHAnsi" w:eastAsiaTheme="minorHAnsi" w:hAnsiTheme="minorHAnsi" w:cstheme="minorHAnsi"/>
          <w:sz w:val="28"/>
          <w:szCs w:val="28"/>
        </w:rPr>
        <w:t xml:space="preserve">will </w:t>
      </w:r>
      <w:r w:rsidRPr="00FC7883">
        <w:rPr>
          <w:rFonts w:asciiTheme="minorHAnsi" w:eastAsiaTheme="minorHAnsi" w:hAnsiTheme="minorHAnsi" w:cstheme="minorHAnsi"/>
          <w:sz w:val="28"/>
          <w:szCs w:val="28"/>
        </w:rPr>
        <w:t>cover tuition and approved educational fees.</w:t>
      </w:r>
    </w:p>
    <w:p w:rsidR="00FC7883" w:rsidRPr="00FC7883" w:rsidRDefault="00FC7883" w:rsidP="00FC7883">
      <w:pPr>
        <w:pStyle w:val="NormalWeb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Requirements: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Must be a resident of New Jersey.</w:t>
      </w:r>
    </w:p>
    <w:p w:rsidR="00FC7883" w:rsidRPr="00FC7883" w:rsidRDefault="00FC7883" w:rsidP="00FC7883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Student must complete the Free Application for Federal Student Aid (FAFSA) at </w:t>
      </w:r>
      <w:hyperlink r:id="rId6" w:history="1">
        <w:r w:rsidRPr="00FC7883">
          <w:rPr>
            <w:rFonts w:cstheme="minorHAnsi"/>
            <w:sz w:val="28"/>
            <w:szCs w:val="28"/>
          </w:rPr>
          <w:t>studentaid.gov</w:t>
        </w:r>
      </w:hyperlink>
      <w:r w:rsidRPr="00FC7883">
        <w:rPr>
          <w:rFonts w:cstheme="minorHAnsi"/>
          <w:sz w:val="28"/>
          <w:szCs w:val="28"/>
        </w:rPr>
        <w:t>.</w:t>
      </w:r>
    </w:p>
    <w:p w:rsidR="00FC7883" w:rsidRPr="00FC7883" w:rsidRDefault="00FC7883" w:rsidP="00FC7883">
      <w:pPr>
        <w:numPr>
          <w:ilvl w:val="0"/>
          <w:numId w:val="11"/>
        </w:numPr>
        <w:spacing w:beforeAutospacing="1" w:after="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Complete state record in NJFAMS</w:t>
      </w:r>
      <w:r w:rsidRPr="00FC7883">
        <w:rPr>
          <w:rFonts w:cstheme="minorHAnsi"/>
          <w:i/>
          <w:iCs/>
          <w:sz w:val="28"/>
          <w:szCs w:val="28"/>
        </w:rPr>
        <w:t>.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Have a household adjusted income of $65,000 or less.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Have not previously completed a degree.</w:t>
      </w:r>
    </w:p>
    <w:p w:rsidR="00FC7883" w:rsidRPr="00FC7883" w:rsidRDefault="00FC7883" w:rsidP="00FC7883">
      <w:pPr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rPr>
          <w:rFonts w:cstheme="minorHAnsi"/>
          <w:sz w:val="28"/>
          <w:szCs w:val="28"/>
        </w:rPr>
      </w:pPr>
      <w:r w:rsidRPr="00FC7883">
        <w:rPr>
          <w:rFonts w:cstheme="minorHAnsi"/>
          <w:sz w:val="28"/>
          <w:szCs w:val="28"/>
        </w:rPr>
        <w:t>Make satisfactory academic progress.</w:t>
      </w:r>
    </w:p>
    <w:p w:rsidR="00FC7883" w:rsidRPr="00FC7883" w:rsidRDefault="00FC7883" w:rsidP="00FC7883">
      <w:pPr>
        <w:pStyle w:val="NormalWeb"/>
        <w:spacing w:before="0" w:after="0"/>
        <w:textAlignment w:val="baseline"/>
        <w:rPr>
          <w:rFonts w:asciiTheme="minorHAnsi" w:eastAsiaTheme="minorHAnsi" w:hAnsiTheme="minorHAnsi" w:cstheme="minorHAnsi"/>
          <w:sz w:val="28"/>
          <w:szCs w:val="28"/>
        </w:rPr>
      </w:pPr>
      <w:r w:rsidRPr="00FC7883">
        <w:rPr>
          <w:rFonts w:asciiTheme="minorHAnsi" w:eastAsiaTheme="minorHAnsi" w:hAnsiTheme="minorHAnsi" w:cstheme="minorHAnsi"/>
          <w:sz w:val="28"/>
          <w:szCs w:val="28"/>
        </w:rPr>
        <w:t>For more information, students may contact Financial Aid at </w:t>
      </w:r>
      <w:hyperlink r:id="rId7" w:history="1">
        <w:r w:rsidRPr="00FC7883">
          <w:rPr>
            <w:rFonts w:asciiTheme="minorHAnsi" w:eastAsiaTheme="minorHAnsi" w:hAnsiTheme="minorHAnsi" w:cstheme="minorHAnsi"/>
            <w:sz w:val="28"/>
            <w:szCs w:val="28"/>
          </w:rPr>
          <w:t>financialaid@salemcc.edu</w:t>
        </w:r>
      </w:hyperlink>
    </w:p>
    <w:p w:rsidR="00966F97" w:rsidRDefault="00FC7883" w:rsidP="00D83EE8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Salem Community College offers the following degrees: </w:t>
      </w:r>
    </w:p>
    <w:p w:rsidR="00FC7883" w:rsidRDefault="00FC7883" w:rsidP="00D83EE8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28"/>
          <w:szCs w:val="28"/>
        </w:rPr>
      </w:pPr>
    </w:p>
    <w:tbl>
      <w:tblPr>
        <w:tblW w:w="11925" w:type="dxa"/>
        <w:tblCellMar>
          <w:left w:w="0" w:type="dxa"/>
          <w:right w:w="0" w:type="dxa"/>
        </w:tblCellMar>
        <w:tblLook w:val="04A0"/>
      </w:tblPr>
      <w:tblGrid>
        <w:gridCol w:w="7776"/>
        <w:gridCol w:w="4136"/>
        <w:gridCol w:w="13"/>
      </w:tblGrid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PROGRAM NAME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DEGREE TYPE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rPr>
          <w:gridAfter w:val="1"/>
        </w:trPr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6F97" w:rsidTr="00966F97">
        <w:trPr>
          <w:gridAfter w:val="1"/>
        </w:trPr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8" w:tgtFrame="_blank" w:tooltip="Biology/Chemistr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Biology/Chemistry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9" w:tgtFrame="_blank" w:tooltip="Biology Chemistry Agricultural Science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Biology/Chemistry - Agricultural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0" w:tgtFrame="_blank" w:tooltip="Biology Chemistry Preprofessional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 xml:space="preserve">Biology/Chemistry </w:t>
              </w:r>
              <w:r w:rsidR="00750958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–</w:t>
              </w:r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 xml:space="preserve"> Pre</w:t>
              </w:r>
              <w:r w:rsidR="00750958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-</w:t>
              </w:r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professional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1" w:tgtFrame="_blank" w:tooltip="Business Administration A.A.S.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A.A.S.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2" w:tgtFrame="_blank" w:tooltip="Business Administration A.S.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3" w:tgtFrame="_blank" w:tooltip="Business Administration A.S. - Online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 - Online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4" w:tgtFrame="_blank" w:tooltip="Business Administration A.S. - Accounting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 - Accounting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5" w:tgtFrame="_blank" w:tooltip="Business Administration A.S. - Supply Chain Managemen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Business Administration A.S. - Supply Chain Management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6" w:tgtFrame="_blank" w:tooltip="Communications/Journalism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Communications/Journalism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7" w:tgtFrame="_blank" w:tooltip="Computer Graphic Ar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Computer Graphic Art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Fine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8" w:tgtFrame="_blank" w:tooltip="Computer Science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Computer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19" w:tgtFrame="_blank" w:tooltip="Criminal Justice - Cyber Securit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Criminal Justice - Cyber Security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0" w:tgtFrame="_blank" w:tooltip="Criminal Justice - Law Enforcemen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Criminal Justice - Law Enforcement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1" w:tgtFrame="_blank" w:tooltip="Culinary Arts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Culinary Arts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2" w:tgtFrame="_blank" w:tooltip="Education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Education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3" w:tgtFrame="_blank" w:tooltip="Game Design And Developmen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Game Design And Development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4" w:tgtFrame="_blank" w:tooltip="Glass Ar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Glass Art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Fine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5" w:tgtFrame="_blank" w:tooltip="Health Information Technolog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Health Information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6" w:tgtFrame="_blank" w:tooltip="Health Science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Health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7" w:tgtFrame="_blank" w:tooltip="Liberal Arts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Liberal Arts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8" w:tgtFrame="_blank" w:tooltip="Mathematics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Mathematics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29" w:tgtFrame="_blank" w:tooltip="Nuclear Energy Technolog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Nuclear Energy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0" w:tgtFrame="_blank" w:tooltip="Nursing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Nursing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1" w:tgtFrame="_blank" w:tooltip="Occupational Therapy Assistan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Occupational Therapy Assistant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2" w:tgtFrame="_blank" w:tooltip="Physics Engineering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Physics Engineering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3" w:tgtFrame="_blank" w:tooltip="Scientific Glass Technolog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Scientific Glass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4" w:tgtFrame="_blank" w:tooltip="Social Science - History/Political Science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Social Science - History/Political Science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5" w:tgtFrame="_blank" w:tooltip="Social Science - Psycholog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Social Science - Psychology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6" w:tgtFrame="_blank" w:tooltip="Social Science - Sociology/Social Service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Social Science - Sociology/Social Service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7" w:tgtFrame="_blank" w:tooltip="Sport Managemen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Sport Management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8" w:tgtFrame="_blank" w:tooltip="Studio Art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Studio Art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Fine Art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39" w:tgtFrame="_blank" w:tooltip="Technical Studies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Technical Studies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F97" w:rsidTr="00966F97"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4C39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40" w:tgtFrame="_blank" w:tooltip="Veterinary Technology" w:history="1">
              <w:r w:rsidR="00966F97">
                <w:rPr>
                  <w:rStyle w:val="Hyperlink"/>
                  <w:rFonts w:ascii="Arial" w:hAnsi="Arial" w:cs="Arial"/>
                  <w:color w:val="006646"/>
                  <w:sz w:val="14"/>
                  <w:szCs w:val="14"/>
                  <w:bdr w:val="none" w:sz="0" w:space="0" w:color="auto" w:frame="1"/>
                </w:rPr>
                <w:t>Veterinary Technology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Associate in Applied Science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F97" w:rsidRDefault="00966F9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66F97" w:rsidRPr="001E2614" w:rsidRDefault="00966F97" w:rsidP="00966F97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28"/>
          <w:szCs w:val="28"/>
        </w:rPr>
      </w:pPr>
    </w:p>
    <w:sectPr w:rsidR="00966F97" w:rsidRPr="001E2614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32E77"/>
    <w:multiLevelType w:val="multilevel"/>
    <w:tmpl w:val="A96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4456A7"/>
    <w:multiLevelType w:val="hybridMultilevel"/>
    <w:tmpl w:val="FFFC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A5153D"/>
    <w:multiLevelType w:val="multilevel"/>
    <w:tmpl w:val="0782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AF7FF6"/>
    <w:multiLevelType w:val="multilevel"/>
    <w:tmpl w:val="BFD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638A2"/>
    <w:rsid w:val="000D2B05"/>
    <w:rsid w:val="000F7C87"/>
    <w:rsid w:val="00131C5D"/>
    <w:rsid w:val="001973EF"/>
    <w:rsid w:val="001E2614"/>
    <w:rsid w:val="00210059"/>
    <w:rsid w:val="00226661"/>
    <w:rsid w:val="00240D60"/>
    <w:rsid w:val="0026250C"/>
    <w:rsid w:val="00264101"/>
    <w:rsid w:val="0029272D"/>
    <w:rsid w:val="002C2720"/>
    <w:rsid w:val="002E23C2"/>
    <w:rsid w:val="003A03B4"/>
    <w:rsid w:val="003A2E89"/>
    <w:rsid w:val="003D0A96"/>
    <w:rsid w:val="003F031A"/>
    <w:rsid w:val="00417CAB"/>
    <w:rsid w:val="0043434D"/>
    <w:rsid w:val="00453FE2"/>
    <w:rsid w:val="00454373"/>
    <w:rsid w:val="004717F8"/>
    <w:rsid w:val="004C3907"/>
    <w:rsid w:val="004D6CF6"/>
    <w:rsid w:val="004E4282"/>
    <w:rsid w:val="00522348"/>
    <w:rsid w:val="0052790E"/>
    <w:rsid w:val="00553B52"/>
    <w:rsid w:val="00595FC0"/>
    <w:rsid w:val="005C5EC1"/>
    <w:rsid w:val="005E294C"/>
    <w:rsid w:val="00614C35"/>
    <w:rsid w:val="0061759C"/>
    <w:rsid w:val="00623A8C"/>
    <w:rsid w:val="00643112"/>
    <w:rsid w:val="006C369A"/>
    <w:rsid w:val="00717ED5"/>
    <w:rsid w:val="00736784"/>
    <w:rsid w:val="00737210"/>
    <w:rsid w:val="00737C98"/>
    <w:rsid w:val="00750958"/>
    <w:rsid w:val="0075289A"/>
    <w:rsid w:val="00782A13"/>
    <w:rsid w:val="007D1199"/>
    <w:rsid w:val="007D49E9"/>
    <w:rsid w:val="008658C3"/>
    <w:rsid w:val="00966F97"/>
    <w:rsid w:val="0098146B"/>
    <w:rsid w:val="009C3292"/>
    <w:rsid w:val="009F2EF3"/>
    <w:rsid w:val="00A06FED"/>
    <w:rsid w:val="00A101E4"/>
    <w:rsid w:val="00A3735C"/>
    <w:rsid w:val="00A60C8E"/>
    <w:rsid w:val="00AC36A4"/>
    <w:rsid w:val="00AE187F"/>
    <w:rsid w:val="00B337A4"/>
    <w:rsid w:val="00B4005A"/>
    <w:rsid w:val="00B71CA2"/>
    <w:rsid w:val="00C63539"/>
    <w:rsid w:val="00C819A0"/>
    <w:rsid w:val="00D4615F"/>
    <w:rsid w:val="00D83EE8"/>
    <w:rsid w:val="00DC2DD7"/>
    <w:rsid w:val="00DD0D0F"/>
    <w:rsid w:val="00DF62F4"/>
    <w:rsid w:val="00E41090"/>
    <w:rsid w:val="00E41BB8"/>
    <w:rsid w:val="00E85F45"/>
    <w:rsid w:val="00EA5644"/>
    <w:rsid w:val="00F25795"/>
    <w:rsid w:val="00F552DD"/>
    <w:rsid w:val="00F57E8B"/>
    <w:rsid w:val="00FA2AC0"/>
    <w:rsid w:val="00FC7883"/>
    <w:rsid w:val="00FD148A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paragraph" w:styleId="Heading1">
    <w:name w:val="heading 1"/>
    <w:basedOn w:val="Normal"/>
    <w:link w:val="Heading1Char"/>
    <w:uiPriority w:val="9"/>
    <w:qFormat/>
    <w:rsid w:val="00FC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3E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C78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498">
          <w:marLeft w:val="0"/>
          <w:marRight w:val="0"/>
          <w:marTop w:val="0"/>
          <w:marBottom w:val="288"/>
          <w:divBdr>
            <w:top w:val="single" w:sz="4" w:space="0" w:color="EBEBEB"/>
            <w:left w:val="single" w:sz="4" w:space="0" w:color="EBEBEB"/>
            <w:bottom w:val="single" w:sz="4" w:space="0" w:color="EBEBEB"/>
            <w:right w:val="single" w:sz="4" w:space="0" w:color="EBEBEB"/>
          </w:divBdr>
          <w:divsChild>
            <w:div w:id="1727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813">
          <w:marLeft w:val="0"/>
          <w:marRight w:val="3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4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12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83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461">
          <w:marLeft w:val="0"/>
          <w:marRight w:val="0"/>
          <w:marTop w:val="69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mcc.edu/programs/biology-chemistry" TargetMode="External"/><Relationship Id="rId13" Type="http://schemas.openxmlformats.org/officeDocument/2006/relationships/hyperlink" Target="https://www.salemcc.edu/programs/business-administration-online" TargetMode="External"/><Relationship Id="rId18" Type="http://schemas.openxmlformats.org/officeDocument/2006/relationships/hyperlink" Target="https://www.salemcc.edu/programs/computer-science" TargetMode="External"/><Relationship Id="rId26" Type="http://schemas.openxmlformats.org/officeDocument/2006/relationships/hyperlink" Target="https://www.salemcc.edu/programs/health-science" TargetMode="External"/><Relationship Id="rId39" Type="http://schemas.openxmlformats.org/officeDocument/2006/relationships/hyperlink" Target="https://www.salemcc.edu/programs/technical-stud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lemcc.edu/programs/culinary-arts" TargetMode="External"/><Relationship Id="rId34" Type="http://schemas.openxmlformats.org/officeDocument/2006/relationships/hyperlink" Target="https://www.salemcc.edu/programs/history-political-science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financialaid@salemcc.edu" TargetMode="External"/><Relationship Id="rId12" Type="http://schemas.openxmlformats.org/officeDocument/2006/relationships/hyperlink" Target="https://www.salemcc.edu/programs/business-administration" TargetMode="External"/><Relationship Id="rId17" Type="http://schemas.openxmlformats.org/officeDocument/2006/relationships/hyperlink" Target="https://www.salemcc.edu/programs/computer-graphic-art" TargetMode="External"/><Relationship Id="rId25" Type="http://schemas.openxmlformats.org/officeDocument/2006/relationships/hyperlink" Target="https://www.salemcc.edu/programs/health-information-technology" TargetMode="External"/><Relationship Id="rId33" Type="http://schemas.openxmlformats.org/officeDocument/2006/relationships/hyperlink" Target="https://www.salemcc.edu/programs/scientific-glass-technology" TargetMode="External"/><Relationship Id="rId38" Type="http://schemas.openxmlformats.org/officeDocument/2006/relationships/hyperlink" Target="https://www.salemcc.edu/programs/studio-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emcc.edu/programs/communications-journalism" TargetMode="External"/><Relationship Id="rId20" Type="http://schemas.openxmlformats.org/officeDocument/2006/relationships/hyperlink" Target="https://www.salemcc.edu/programs/criminal-justice-law-enforcement" TargetMode="External"/><Relationship Id="rId29" Type="http://schemas.openxmlformats.org/officeDocument/2006/relationships/hyperlink" Target="https://www.salemcc.edu/programs/nuclear-energy-technolog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aid.gov/" TargetMode="External"/><Relationship Id="rId11" Type="http://schemas.openxmlformats.org/officeDocument/2006/relationships/hyperlink" Target="https://www.salemcc.edu/programs/business-administration-aas" TargetMode="External"/><Relationship Id="rId24" Type="http://schemas.openxmlformats.org/officeDocument/2006/relationships/hyperlink" Target="https://www.salemcc.edu/programs/glass-art" TargetMode="External"/><Relationship Id="rId32" Type="http://schemas.openxmlformats.org/officeDocument/2006/relationships/hyperlink" Target="https://www.salemcc.edu/programs/physics-engineering" TargetMode="External"/><Relationship Id="rId37" Type="http://schemas.openxmlformats.org/officeDocument/2006/relationships/hyperlink" Target="https://www.salemcc.edu/programs/sport-management" TargetMode="External"/><Relationship Id="rId40" Type="http://schemas.openxmlformats.org/officeDocument/2006/relationships/hyperlink" Target="https://www.salemcc.edu/programs/veterinary-tech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emcc.edu/programs/business-administration-supply-chain-management" TargetMode="External"/><Relationship Id="rId23" Type="http://schemas.openxmlformats.org/officeDocument/2006/relationships/hyperlink" Target="https://www.salemcc.edu/programs/game-design-and-development" TargetMode="External"/><Relationship Id="rId28" Type="http://schemas.openxmlformats.org/officeDocument/2006/relationships/hyperlink" Target="https://www.salemcc.edu/programs/mathematics" TargetMode="External"/><Relationship Id="rId36" Type="http://schemas.openxmlformats.org/officeDocument/2006/relationships/hyperlink" Target="https://www.salemcc.edu/programs/sociology-social-service" TargetMode="External"/><Relationship Id="rId10" Type="http://schemas.openxmlformats.org/officeDocument/2006/relationships/hyperlink" Target="https://www.salemcc.edu/programs/biology-chemistry-preprofessional" TargetMode="External"/><Relationship Id="rId19" Type="http://schemas.openxmlformats.org/officeDocument/2006/relationships/hyperlink" Target="https://www.salemcc.edu/programs/criminal-justice-cyber-security" TargetMode="External"/><Relationship Id="rId31" Type="http://schemas.openxmlformats.org/officeDocument/2006/relationships/hyperlink" Target="https://www.salemcc.edu/programs/occupational-therapy-assist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emcc.edu/programs/biology-chemistry-agricultural-science" TargetMode="External"/><Relationship Id="rId14" Type="http://schemas.openxmlformats.org/officeDocument/2006/relationships/hyperlink" Target="https://www.salemcc.edu/programs/business-administration-accounting" TargetMode="External"/><Relationship Id="rId22" Type="http://schemas.openxmlformats.org/officeDocument/2006/relationships/hyperlink" Target="https://www.salemcc.edu/programs/education" TargetMode="External"/><Relationship Id="rId27" Type="http://schemas.openxmlformats.org/officeDocument/2006/relationships/hyperlink" Target="https://www.salemcc.edu/programs/liberal-arts" TargetMode="External"/><Relationship Id="rId30" Type="http://schemas.openxmlformats.org/officeDocument/2006/relationships/hyperlink" Target="https://www.salemcc.edu/nursing/programs/adn" TargetMode="External"/><Relationship Id="rId35" Type="http://schemas.openxmlformats.org/officeDocument/2006/relationships/hyperlink" Target="https://www.salemcc.edu/programs/psych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A65D-6143-44EA-B5B1-2E903037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2022-02-22T20:04:00Z</cp:lastPrinted>
  <dcterms:created xsi:type="dcterms:W3CDTF">2022-02-23T23:55:00Z</dcterms:created>
  <dcterms:modified xsi:type="dcterms:W3CDTF">2022-02-23T23:55:00Z</dcterms:modified>
</cp:coreProperties>
</file>